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94AC7" w14:textId="77777777" w:rsidR="001D3149" w:rsidRPr="00EF4AD1" w:rsidRDefault="00996AA5" w:rsidP="00E22302">
      <w:pPr>
        <w:pStyle w:val="ListParagraph"/>
        <w:numPr>
          <w:ilvl w:val="0"/>
          <w:numId w:val="1"/>
        </w:numPr>
        <w:tabs>
          <w:tab w:val="left" w:pos="426"/>
        </w:tabs>
        <w:spacing w:before="240"/>
        <w:ind w:left="425" w:right="6" w:hanging="425"/>
        <w:jc w:val="both"/>
        <w:rPr>
          <w:i/>
        </w:rPr>
      </w:pPr>
      <w:r w:rsidRPr="00EF4AD1">
        <w:t xml:space="preserve">In May 2018, the Queensland Government released its response to the Koala Expert Panel’s (the Panel) report </w:t>
      </w:r>
      <w:r w:rsidRPr="00EF4AD1">
        <w:rPr>
          <w:i/>
        </w:rPr>
        <w:t>Queensland Koala Expert Panel: A new direction for the conservation of koalas in Queensland.</w:t>
      </w:r>
    </w:p>
    <w:p w14:paraId="1C294AC8" w14:textId="6A531E12" w:rsidR="001D3149" w:rsidRPr="00EF4AD1" w:rsidRDefault="00996AA5" w:rsidP="00E22302">
      <w:pPr>
        <w:pStyle w:val="ListParagraph"/>
        <w:numPr>
          <w:ilvl w:val="0"/>
          <w:numId w:val="1"/>
        </w:numPr>
        <w:tabs>
          <w:tab w:val="left" w:pos="426"/>
        </w:tabs>
        <w:spacing w:before="240"/>
        <w:ind w:left="425" w:right="6" w:hanging="425"/>
        <w:jc w:val="both"/>
      </w:pPr>
      <w:r w:rsidRPr="00EF4AD1">
        <w:t>The Panel’s report detailed six key recommendations and a number of supporting recommendations on the most appropriate and realistic actions to address the decline of koala populations in South East Queensland (SEQ). This included the identification of koala priority areas (KPAs) as part of a regional strategic approach to koala conservation. Stronger clearing controls and establishing connected priority areas for koala conservation were also recommended. The Government response accepted all of the Panel’s recommendations and supported the actions either fully or in-principle.</w:t>
      </w:r>
    </w:p>
    <w:p w14:paraId="1C294AC9" w14:textId="7C9DBA9E" w:rsidR="001D3149" w:rsidRPr="00EF4AD1" w:rsidRDefault="00996AA5" w:rsidP="00E22302">
      <w:pPr>
        <w:pStyle w:val="ListParagraph"/>
        <w:numPr>
          <w:ilvl w:val="0"/>
          <w:numId w:val="1"/>
        </w:numPr>
        <w:tabs>
          <w:tab w:val="left" w:pos="426"/>
        </w:tabs>
        <w:spacing w:before="240"/>
        <w:ind w:left="425" w:right="6" w:hanging="425"/>
        <w:jc w:val="both"/>
      </w:pPr>
      <w:r w:rsidRPr="00EF4AD1">
        <w:t xml:space="preserve">The </w:t>
      </w:r>
      <w:r w:rsidRPr="00EF4AD1">
        <w:rPr>
          <w:i/>
        </w:rPr>
        <w:t xml:space="preserve">Draft South East Queensland Koala Conservation Strategy 2019-2024 </w:t>
      </w:r>
      <w:r w:rsidRPr="00EF4AD1">
        <w:t>(the Strategy) has been developed in consultation with the Koala Advisory Council. The Strategy provides an overarching framework for the Queensland Government to implement the Panel’s recommendations. This includes detailed policy and management actions, with both short and long term measurable targets which will be complemented by ongoing monitoring.</w:t>
      </w:r>
    </w:p>
    <w:p w14:paraId="1C294ACA" w14:textId="77777777" w:rsidR="001D3149" w:rsidRPr="00EF4AD1" w:rsidRDefault="00996AA5" w:rsidP="00E22302">
      <w:pPr>
        <w:pStyle w:val="ListParagraph"/>
        <w:numPr>
          <w:ilvl w:val="0"/>
          <w:numId w:val="1"/>
        </w:numPr>
        <w:tabs>
          <w:tab w:val="left" w:pos="426"/>
        </w:tabs>
        <w:spacing w:before="240"/>
        <w:ind w:left="425" w:right="6" w:hanging="425"/>
        <w:jc w:val="both"/>
      </w:pPr>
      <w:r w:rsidRPr="00EF4AD1">
        <w:t>The Government response included in-principle support for the Panel’s recommendation for Priority Areas for Koalas to provide for strategic prioritisation of areas for additional investment in habitat protection, restoration, offsets, management (including threat reduction) and coordination.</w:t>
      </w:r>
    </w:p>
    <w:p w14:paraId="1C294ACB" w14:textId="7753E6E7" w:rsidR="001D3149" w:rsidRPr="00EF4AD1" w:rsidRDefault="00996AA5" w:rsidP="00E22302">
      <w:pPr>
        <w:pStyle w:val="ListParagraph"/>
        <w:numPr>
          <w:ilvl w:val="0"/>
          <w:numId w:val="1"/>
        </w:numPr>
        <w:tabs>
          <w:tab w:val="left" w:pos="426"/>
        </w:tabs>
        <w:spacing w:before="240"/>
        <w:ind w:left="425" w:right="6" w:hanging="425"/>
        <w:jc w:val="both"/>
      </w:pPr>
      <w:r w:rsidRPr="00EF4AD1">
        <w:t>To give effect to the Koala Priority Areas, amendments are required to the Planning Regulation 2017, the Nature Conservation (Koala) Conservation Plan 2017 and the Environmental Offsets Regulation 2014, included in the Nature Conservation and Other Legislation (Koala Protection) Amendment Regulation.</w:t>
      </w:r>
    </w:p>
    <w:p w14:paraId="1C294ACC" w14:textId="77777777" w:rsidR="001D3149" w:rsidRPr="00EF4AD1" w:rsidRDefault="00996AA5" w:rsidP="00E22302">
      <w:pPr>
        <w:pStyle w:val="ListParagraph"/>
        <w:numPr>
          <w:ilvl w:val="0"/>
          <w:numId w:val="1"/>
        </w:numPr>
        <w:tabs>
          <w:tab w:val="left" w:pos="426"/>
        </w:tabs>
        <w:spacing w:before="240"/>
        <w:ind w:left="425" w:right="6" w:hanging="425"/>
        <w:jc w:val="both"/>
      </w:pPr>
      <w:r w:rsidRPr="00EF4AD1">
        <w:t>The Koala Habitat Areas and Koala Priority Areas Map are outlined in the Draft Koala Conservation Plan Map.</w:t>
      </w:r>
    </w:p>
    <w:p w14:paraId="1C294ACD" w14:textId="2F88A736" w:rsidR="001D3149" w:rsidRPr="00EF4AD1" w:rsidRDefault="00996AA5" w:rsidP="00E22302">
      <w:pPr>
        <w:pStyle w:val="ListParagraph"/>
        <w:numPr>
          <w:ilvl w:val="0"/>
          <w:numId w:val="1"/>
        </w:numPr>
        <w:tabs>
          <w:tab w:val="left" w:pos="426"/>
        </w:tabs>
        <w:spacing w:before="240"/>
        <w:ind w:left="425" w:right="6" w:hanging="425"/>
        <w:jc w:val="both"/>
      </w:pPr>
      <w:r w:rsidRPr="00EF4AD1">
        <w:rPr>
          <w:u w:val="single"/>
        </w:rPr>
        <w:t>Cabinet approved</w:t>
      </w:r>
      <w:r w:rsidRPr="00EF4AD1">
        <w:t xml:space="preserve"> releasing the </w:t>
      </w:r>
      <w:r w:rsidRPr="00EF4AD1">
        <w:rPr>
          <w:i/>
        </w:rPr>
        <w:t>Draft South East Queensland Koala</w:t>
      </w:r>
      <w:r w:rsidRPr="00EF4AD1">
        <w:t xml:space="preserve"> </w:t>
      </w:r>
      <w:r w:rsidRPr="00EF4AD1">
        <w:rPr>
          <w:i/>
        </w:rPr>
        <w:t>Conservation Strategy 2019</w:t>
      </w:r>
      <w:r w:rsidR="00E22302" w:rsidRPr="00EF4AD1">
        <w:rPr>
          <w:i/>
        </w:rPr>
        <w:noBreakHyphen/>
      </w:r>
      <w:r w:rsidRPr="00EF4AD1">
        <w:rPr>
          <w:i/>
        </w:rPr>
        <w:t xml:space="preserve">2024 </w:t>
      </w:r>
      <w:r w:rsidRPr="00EF4AD1">
        <w:t>and the Draft Koala Conservation Plan Map</w:t>
      </w:r>
      <w:r w:rsidR="009D55B5" w:rsidRPr="00EF4AD1">
        <w:t xml:space="preserve"> for public consultation</w:t>
      </w:r>
      <w:r w:rsidRPr="00EF4AD1">
        <w:t>.</w:t>
      </w:r>
    </w:p>
    <w:p w14:paraId="1C294ACE" w14:textId="1AA361B0" w:rsidR="001D3149" w:rsidRPr="00EF4AD1" w:rsidRDefault="00996AA5" w:rsidP="00E22302">
      <w:pPr>
        <w:pStyle w:val="ListParagraph"/>
        <w:numPr>
          <w:ilvl w:val="0"/>
          <w:numId w:val="1"/>
        </w:numPr>
        <w:tabs>
          <w:tab w:val="left" w:pos="426"/>
        </w:tabs>
        <w:spacing w:before="240"/>
        <w:ind w:left="425" w:right="6" w:hanging="425"/>
        <w:jc w:val="both"/>
      </w:pPr>
      <w:r w:rsidRPr="00EF4AD1">
        <w:rPr>
          <w:u w:val="single"/>
        </w:rPr>
        <w:t>Cabinet endorsed</w:t>
      </w:r>
      <w:r w:rsidRPr="00EF4AD1">
        <w:t xml:space="preserve"> the Nature Conservation and Other Legislation (Koala Protection) Amendment Regulation be recommended to the Governor in Council for approval.</w:t>
      </w:r>
    </w:p>
    <w:p w14:paraId="1C294ACF" w14:textId="77777777" w:rsidR="001D3149" w:rsidRPr="00EF4AD1" w:rsidRDefault="00996AA5" w:rsidP="00E22302">
      <w:pPr>
        <w:pStyle w:val="ListParagraph"/>
        <w:numPr>
          <w:ilvl w:val="0"/>
          <w:numId w:val="1"/>
        </w:numPr>
        <w:tabs>
          <w:tab w:val="left" w:pos="426"/>
        </w:tabs>
        <w:spacing w:before="360"/>
        <w:ind w:left="425" w:right="6" w:hanging="425"/>
        <w:jc w:val="both"/>
        <w:rPr>
          <w:i/>
        </w:rPr>
      </w:pPr>
      <w:r w:rsidRPr="00EF4AD1">
        <w:rPr>
          <w:i/>
          <w:u w:val="single"/>
        </w:rPr>
        <w:t>Attachments</w:t>
      </w:r>
    </w:p>
    <w:p w14:paraId="1C294AD0" w14:textId="7D3D45D2" w:rsidR="001D3149" w:rsidRPr="00EF4AD1" w:rsidRDefault="00B051FE" w:rsidP="00E22302">
      <w:pPr>
        <w:pStyle w:val="ListParagraph"/>
        <w:numPr>
          <w:ilvl w:val="1"/>
          <w:numId w:val="1"/>
        </w:numPr>
        <w:tabs>
          <w:tab w:val="left" w:pos="426"/>
          <w:tab w:val="left" w:pos="1038"/>
          <w:tab w:val="left" w:pos="1039"/>
        </w:tabs>
        <w:ind w:left="812" w:right="6"/>
        <w:jc w:val="left"/>
      </w:pPr>
      <w:hyperlink r:id="rId10" w:history="1">
        <w:r w:rsidR="00996AA5" w:rsidRPr="00EF4AD1">
          <w:rPr>
            <w:rStyle w:val="Hyperlink"/>
          </w:rPr>
          <w:t>Draft South East Queensland Koala Conservation Strategy 2019-2024</w:t>
        </w:r>
      </w:hyperlink>
    </w:p>
    <w:p w14:paraId="01A48950" w14:textId="5BB98535" w:rsidR="009D55B5" w:rsidRPr="00EF4AD1" w:rsidRDefault="00B051FE" w:rsidP="00E22302">
      <w:pPr>
        <w:pStyle w:val="ListParagraph"/>
        <w:numPr>
          <w:ilvl w:val="1"/>
          <w:numId w:val="1"/>
        </w:numPr>
        <w:tabs>
          <w:tab w:val="left" w:pos="426"/>
          <w:tab w:val="left" w:pos="1044"/>
          <w:tab w:val="left" w:pos="1045"/>
        </w:tabs>
        <w:ind w:left="812" w:right="6"/>
        <w:jc w:val="left"/>
        <w:rPr>
          <w:color w:val="000000" w:themeColor="text1"/>
        </w:rPr>
      </w:pPr>
      <w:hyperlink r:id="rId11" w:history="1">
        <w:r w:rsidR="009D55B5" w:rsidRPr="00EF4AD1">
          <w:rPr>
            <w:rStyle w:val="Hyperlink"/>
          </w:rPr>
          <w:t>Draft Koala Conservation Plan Map</w:t>
        </w:r>
      </w:hyperlink>
    </w:p>
    <w:p w14:paraId="1C294AD1" w14:textId="14B9C377" w:rsidR="001D3149" w:rsidRPr="00EF4AD1" w:rsidRDefault="00B051FE" w:rsidP="00E22302">
      <w:pPr>
        <w:pStyle w:val="ListParagraph"/>
        <w:numPr>
          <w:ilvl w:val="1"/>
          <w:numId w:val="1"/>
        </w:numPr>
        <w:tabs>
          <w:tab w:val="left" w:pos="426"/>
          <w:tab w:val="left" w:pos="1044"/>
          <w:tab w:val="left" w:pos="1045"/>
        </w:tabs>
        <w:ind w:left="812" w:right="6"/>
        <w:jc w:val="left"/>
        <w:rPr>
          <w:i/>
        </w:rPr>
      </w:pPr>
      <w:hyperlink r:id="rId12" w:history="1">
        <w:r w:rsidR="00996AA5" w:rsidRPr="00EF4AD1">
          <w:rPr>
            <w:rStyle w:val="Hyperlink"/>
            <w:i/>
          </w:rPr>
          <w:t>Nature Conservation and Other Legislation (Koala Protection) Amendment Regulation 20</w:t>
        </w:r>
        <w:r w:rsidR="00B14BD2" w:rsidRPr="00EF4AD1">
          <w:rPr>
            <w:rStyle w:val="Hyperlink"/>
            <w:i/>
          </w:rPr>
          <w:t>20</w:t>
        </w:r>
      </w:hyperlink>
    </w:p>
    <w:p w14:paraId="1C294AD2" w14:textId="470A2907" w:rsidR="001D3149" w:rsidRPr="00EF4AD1" w:rsidRDefault="00B051FE" w:rsidP="00E22302">
      <w:pPr>
        <w:pStyle w:val="ListParagraph"/>
        <w:numPr>
          <w:ilvl w:val="1"/>
          <w:numId w:val="1"/>
        </w:numPr>
        <w:tabs>
          <w:tab w:val="left" w:pos="426"/>
          <w:tab w:val="left" w:pos="1044"/>
          <w:tab w:val="left" w:pos="1045"/>
        </w:tabs>
        <w:ind w:left="812" w:right="6"/>
        <w:jc w:val="left"/>
      </w:pPr>
      <w:hyperlink r:id="rId13" w:history="1">
        <w:r w:rsidR="00514058" w:rsidRPr="00EF4AD1">
          <w:rPr>
            <w:rStyle w:val="Hyperlink"/>
          </w:rPr>
          <w:t>Explanatory Notes</w:t>
        </w:r>
      </w:hyperlink>
    </w:p>
    <w:p w14:paraId="0BF43F91" w14:textId="0B0B4694" w:rsidR="00B14BD2" w:rsidRPr="00EF4AD1" w:rsidRDefault="00B051FE" w:rsidP="00E22302">
      <w:pPr>
        <w:pStyle w:val="ListParagraph"/>
        <w:numPr>
          <w:ilvl w:val="1"/>
          <w:numId w:val="1"/>
        </w:numPr>
        <w:tabs>
          <w:tab w:val="left" w:pos="426"/>
          <w:tab w:val="left" w:pos="1044"/>
          <w:tab w:val="left" w:pos="1045"/>
        </w:tabs>
        <w:ind w:left="812" w:right="6"/>
        <w:jc w:val="left"/>
      </w:pPr>
      <w:hyperlink r:id="rId14" w:history="1">
        <w:r w:rsidR="00B14BD2" w:rsidRPr="00EF4AD1">
          <w:rPr>
            <w:rStyle w:val="Hyperlink"/>
          </w:rPr>
          <w:t>Human Rights Certificate</w:t>
        </w:r>
      </w:hyperlink>
    </w:p>
    <w:sectPr w:rsidR="00B14BD2" w:rsidRPr="00EF4AD1" w:rsidSect="00EF4AD1">
      <w:headerReference w:type="default" r:id="rId15"/>
      <w:pgSz w:w="11910" w:h="16840" w:code="9"/>
      <w:pgMar w:top="1134"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7EA4" w14:textId="77777777" w:rsidR="008E155F" w:rsidRDefault="008E155F" w:rsidP="00A81978">
      <w:r>
        <w:separator/>
      </w:r>
    </w:p>
  </w:endnote>
  <w:endnote w:type="continuationSeparator" w:id="0">
    <w:p w14:paraId="743B0856" w14:textId="77777777" w:rsidR="008E155F" w:rsidRDefault="008E155F" w:rsidP="00A8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ADBC" w14:textId="77777777" w:rsidR="008E155F" w:rsidRDefault="008E155F" w:rsidP="00A81978">
      <w:r>
        <w:separator/>
      </w:r>
    </w:p>
  </w:footnote>
  <w:footnote w:type="continuationSeparator" w:id="0">
    <w:p w14:paraId="50844835" w14:textId="77777777" w:rsidR="008E155F" w:rsidRDefault="008E155F" w:rsidP="00A8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E6A6" w14:textId="77777777" w:rsidR="008E155F" w:rsidRPr="00937A4A" w:rsidRDefault="008E155F" w:rsidP="00A81978">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09727DA" w14:textId="77777777" w:rsidR="008E155F" w:rsidRPr="00937A4A" w:rsidRDefault="008E155F" w:rsidP="00A8197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61E09CDA" w14:textId="17251926" w:rsidR="008E155F" w:rsidRPr="00937A4A" w:rsidRDefault="008E155F" w:rsidP="00A8197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November 2019</w:t>
    </w:r>
  </w:p>
  <w:p w14:paraId="00EE3C0E" w14:textId="7267FEB5" w:rsidR="008E155F" w:rsidRDefault="008E155F" w:rsidP="00A81978">
    <w:pPr>
      <w:pStyle w:val="Header"/>
      <w:spacing w:before="120"/>
      <w:rPr>
        <w:b/>
        <w:u w:val="single"/>
      </w:rPr>
    </w:pPr>
    <w:r w:rsidRPr="0050778E">
      <w:rPr>
        <w:b/>
        <w:i/>
        <w:u w:val="single"/>
      </w:rPr>
      <w:t>Draft South East Queensland Koala Conservation Strategy 2019-2024</w:t>
    </w:r>
    <w:r>
      <w:rPr>
        <w:b/>
        <w:u w:val="single"/>
      </w:rPr>
      <w:t>, Draft Koala Conservation Plan Map and Nature Conservation and Other Legislation (Koala Protection) Amendment Regulation</w:t>
    </w:r>
  </w:p>
  <w:p w14:paraId="4E8284EE" w14:textId="071530A7" w:rsidR="008E155F" w:rsidRDefault="008E155F" w:rsidP="00A81978">
    <w:pPr>
      <w:pStyle w:val="Header"/>
      <w:spacing w:before="120"/>
      <w:rPr>
        <w:b/>
        <w:u w:val="single"/>
      </w:rPr>
    </w:pPr>
    <w:r>
      <w:rPr>
        <w:b/>
        <w:u w:val="single"/>
      </w:rPr>
      <w:t>Minister for Environment and the Great Barrier Reef, Minister for Science and Minister for the Arts</w:t>
    </w:r>
  </w:p>
  <w:p w14:paraId="00327FE0" w14:textId="77777777" w:rsidR="008E155F" w:rsidRDefault="008E155F" w:rsidP="00A8197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E1BB1"/>
    <w:multiLevelType w:val="hybridMultilevel"/>
    <w:tmpl w:val="451CB7C4"/>
    <w:lvl w:ilvl="0" w:tplc="86CA8660">
      <w:start w:val="1"/>
      <w:numFmt w:val="decimal"/>
      <w:lvlText w:val="%1."/>
      <w:lvlJc w:val="left"/>
      <w:pPr>
        <w:ind w:left="684" w:hanging="360"/>
        <w:jc w:val="left"/>
      </w:pPr>
      <w:rPr>
        <w:rFonts w:ascii="Arial" w:eastAsia="Arial" w:hAnsi="Arial" w:cs="Arial" w:hint="default"/>
        <w:i w:val="0"/>
        <w:spacing w:val="-4"/>
        <w:w w:val="99"/>
        <w:sz w:val="22"/>
        <w:szCs w:val="22"/>
      </w:rPr>
    </w:lvl>
    <w:lvl w:ilvl="1" w:tplc="559CB4B8">
      <w:numFmt w:val="bullet"/>
      <w:lvlText w:val=""/>
      <w:lvlJc w:val="left"/>
      <w:pPr>
        <w:ind w:left="1044" w:hanging="358"/>
      </w:pPr>
      <w:rPr>
        <w:rFonts w:ascii="Symbol" w:eastAsia="Symbol" w:hAnsi="Symbol" w:cs="Symbol" w:hint="default"/>
        <w:w w:val="99"/>
        <w:sz w:val="22"/>
        <w:szCs w:val="22"/>
      </w:rPr>
    </w:lvl>
    <w:lvl w:ilvl="2" w:tplc="9F34318C">
      <w:numFmt w:val="bullet"/>
      <w:lvlText w:val="•"/>
      <w:lvlJc w:val="left"/>
      <w:pPr>
        <w:ind w:left="1993" w:hanging="358"/>
      </w:pPr>
      <w:rPr>
        <w:rFonts w:hint="default"/>
      </w:rPr>
    </w:lvl>
    <w:lvl w:ilvl="3" w:tplc="21C61C64">
      <w:numFmt w:val="bullet"/>
      <w:lvlText w:val="•"/>
      <w:lvlJc w:val="left"/>
      <w:pPr>
        <w:ind w:left="2947" w:hanging="358"/>
      </w:pPr>
      <w:rPr>
        <w:rFonts w:hint="default"/>
      </w:rPr>
    </w:lvl>
    <w:lvl w:ilvl="4" w:tplc="ACACD948">
      <w:numFmt w:val="bullet"/>
      <w:lvlText w:val="•"/>
      <w:lvlJc w:val="left"/>
      <w:pPr>
        <w:ind w:left="3901" w:hanging="358"/>
      </w:pPr>
      <w:rPr>
        <w:rFonts w:hint="default"/>
      </w:rPr>
    </w:lvl>
    <w:lvl w:ilvl="5" w:tplc="293ADBE2">
      <w:numFmt w:val="bullet"/>
      <w:lvlText w:val="•"/>
      <w:lvlJc w:val="left"/>
      <w:pPr>
        <w:ind w:left="4855" w:hanging="358"/>
      </w:pPr>
      <w:rPr>
        <w:rFonts w:hint="default"/>
      </w:rPr>
    </w:lvl>
    <w:lvl w:ilvl="6" w:tplc="17324ADE">
      <w:numFmt w:val="bullet"/>
      <w:lvlText w:val="•"/>
      <w:lvlJc w:val="left"/>
      <w:pPr>
        <w:ind w:left="5809" w:hanging="358"/>
      </w:pPr>
      <w:rPr>
        <w:rFonts w:hint="default"/>
      </w:rPr>
    </w:lvl>
    <w:lvl w:ilvl="7" w:tplc="99B41AAC">
      <w:numFmt w:val="bullet"/>
      <w:lvlText w:val="•"/>
      <w:lvlJc w:val="left"/>
      <w:pPr>
        <w:ind w:left="6762" w:hanging="358"/>
      </w:pPr>
      <w:rPr>
        <w:rFonts w:hint="default"/>
      </w:rPr>
    </w:lvl>
    <w:lvl w:ilvl="8" w:tplc="9B5CBA04">
      <w:numFmt w:val="bullet"/>
      <w:lvlText w:val="•"/>
      <w:lvlJc w:val="left"/>
      <w:pPr>
        <w:ind w:left="7716"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49"/>
    <w:rsid w:val="00021F2B"/>
    <w:rsid w:val="0008502F"/>
    <w:rsid w:val="001D3149"/>
    <w:rsid w:val="002B2807"/>
    <w:rsid w:val="00320B0B"/>
    <w:rsid w:val="004C6E80"/>
    <w:rsid w:val="0050778E"/>
    <w:rsid w:val="00514058"/>
    <w:rsid w:val="00693A05"/>
    <w:rsid w:val="006C37B3"/>
    <w:rsid w:val="00835F67"/>
    <w:rsid w:val="008E155F"/>
    <w:rsid w:val="00932657"/>
    <w:rsid w:val="0095035C"/>
    <w:rsid w:val="00996AA5"/>
    <w:rsid w:val="009D55B5"/>
    <w:rsid w:val="009E47FF"/>
    <w:rsid w:val="009F6174"/>
    <w:rsid w:val="00A81978"/>
    <w:rsid w:val="00AE2D1C"/>
    <w:rsid w:val="00B051FE"/>
    <w:rsid w:val="00B14BD2"/>
    <w:rsid w:val="00B35B97"/>
    <w:rsid w:val="00BC31BF"/>
    <w:rsid w:val="00D061CA"/>
    <w:rsid w:val="00E22302"/>
    <w:rsid w:val="00ED36DC"/>
    <w:rsid w:val="00EF4AD1"/>
    <w:rsid w:val="00F95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514" w:right="251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684" w:right="225"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978"/>
    <w:pPr>
      <w:tabs>
        <w:tab w:val="center" w:pos="4513"/>
        <w:tab w:val="right" w:pos="9026"/>
      </w:tabs>
    </w:pPr>
  </w:style>
  <w:style w:type="character" w:customStyle="1" w:styleId="HeaderChar">
    <w:name w:val="Header Char"/>
    <w:basedOn w:val="DefaultParagraphFont"/>
    <w:link w:val="Header"/>
    <w:uiPriority w:val="99"/>
    <w:rsid w:val="00A81978"/>
    <w:rPr>
      <w:rFonts w:ascii="Arial" w:eastAsia="Arial" w:hAnsi="Arial" w:cs="Arial"/>
    </w:rPr>
  </w:style>
  <w:style w:type="paragraph" w:styleId="Footer">
    <w:name w:val="footer"/>
    <w:basedOn w:val="Normal"/>
    <w:link w:val="FooterChar"/>
    <w:uiPriority w:val="99"/>
    <w:unhideWhenUsed/>
    <w:rsid w:val="00A81978"/>
    <w:pPr>
      <w:tabs>
        <w:tab w:val="center" w:pos="4513"/>
        <w:tab w:val="right" w:pos="9026"/>
      </w:tabs>
    </w:pPr>
  </w:style>
  <w:style w:type="character" w:customStyle="1" w:styleId="FooterChar">
    <w:name w:val="Footer Char"/>
    <w:basedOn w:val="DefaultParagraphFont"/>
    <w:link w:val="Footer"/>
    <w:uiPriority w:val="99"/>
    <w:rsid w:val="00A81978"/>
    <w:rPr>
      <w:rFonts w:ascii="Arial" w:eastAsia="Arial" w:hAnsi="Arial" w:cs="Arial"/>
    </w:rPr>
  </w:style>
  <w:style w:type="paragraph" w:styleId="BalloonText">
    <w:name w:val="Balloon Text"/>
    <w:basedOn w:val="Normal"/>
    <w:link w:val="BalloonTextChar"/>
    <w:uiPriority w:val="99"/>
    <w:semiHidden/>
    <w:unhideWhenUsed/>
    <w:rsid w:val="009D5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B5"/>
    <w:rPr>
      <w:rFonts w:ascii="Segoe UI" w:eastAsia="Arial" w:hAnsi="Segoe UI" w:cs="Segoe UI"/>
      <w:sz w:val="18"/>
      <w:szCs w:val="18"/>
    </w:rPr>
  </w:style>
  <w:style w:type="character" w:styleId="Hyperlink">
    <w:name w:val="Hyperlink"/>
    <w:basedOn w:val="DefaultParagraphFont"/>
    <w:uiPriority w:val="99"/>
    <w:unhideWhenUsed/>
    <w:rsid w:val="00835F67"/>
    <w:rPr>
      <w:color w:val="0000FF" w:themeColor="hyperlink"/>
      <w:u w:val="single"/>
    </w:rPr>
  </w:style>
  <w:style w:type="character" w:styleId="FollowedHyperlink">
    <w:name w:val="FollowedHyperlink"/>
    <w:basedOn w:val="DefaultParagraphFont"/>
    <w:uiPriority w:val="99"/>
    <w:semiHidden/>
    <w:unhideWhenUsed/>
    <w:rsid w:val="00835F67"/>
    <w:rPr>
      <w:color w:val="800080" w:themeColor="followedHyperlink"/>
      <w:u w:val="single"/>
    </w:rPr>
  </w:style>
  <w:style w:type="character" w:styleId="CommentReference">
    <w:name w:val="annotation reference"/>
    <w:basedOn w:val="DefaultParagraphFont"/>
    <w:uiPriority w:val="99"/>
    <w:semiHidden/>
    <w:unhideWhenUsed/>
    <w:rsid w:val="00932657"/>
    <w:rPr>
      <w:sz w:val="16"/>
      <w:szCs w:val="16"/>
    </w:rPr>
  </w:style>
  <w:style w:type="paragraph" w:styleId="CommentText">
    <w:name w:val="annotation text"/>
    <w:basedOn w:val="Normal"/>
    <w:link w:val="CommentTextChar"/>
    <w:uiPriority w:val="99"/>
    <w:semiHidden/>
    <w:unhideWhenUsed/>
    <w:rsid w:val="00932657"/>
    <w:rPr>
      <w:sz w:val="20"/>
      <w:szCs w:val="20"/>
    </w:rPr>
  </w:style>
  <w:style w:type="character" w:customStyle="1" w:styleId="CommentTextChar">
    <w:name w:val="Comment Text Char"/>
    <w:basedOn w:val="DefaultParagraphFont"/>
    <w:link w:val="CommentText"/>
    <w:uiPriority w:val="99"/>
    <w:semiHidden/>
    <w:rsid w:val="009326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32657"/>
    <w:rPr>
      <w:b/>
      <w:bCs/>
    </w:rPr>
  </w:style>
  <w:style w:type="character" w:customStyle="1" w:styleId="CommentSubjectChar">
    <w:name w:val="Comment Subject Char"/>
    <w:basedOn w:val="CommentTextChar"/>
    <w:link w:val="CommentSubject"/>
    <w:uiPriority w:val="99"/>
    <w:semiHidden/>
    <w:rsid w:val="00932657"/>
    <w:rPr>
      <w:rFonts w:ascii="Arial" w:eastAsia="Arial" w:hAnsi="Arial" w:cs="Arial"/>
      <w:b/>
      <w:bCs/>
      <w:sz w:val="20"/>
      <w:szCs w:val="20"/>
    </w:rPr>
  </w:style>
  <w:style w:type="character" w:styleId="UnresolvedMention">
    <w:name w:val="Unresolved Mention"/>
    <w:basedOn w:val="DefaultParagraphFont"/>
    <w:uiPriority w:val="99"/>
    <w:semiHidden/>
    <w:unhideWhenUsed/>
    <w:rsid w:val="008E1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ExNot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Map.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ttachments/HR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A868E-0056-437C-97DD-D75C4841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7B8B2-87AE-4D40-B76D-E5DCBE86522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http://schemas.microsoft.com/office/2006/documentManagement/types"/>
    <ds:schemaRef ds:uri="b8ed82f2-f7bd-423c-8698-5e132afe9245"/>
    <ds:schemaRef ds:uri="http://www.w3.org/XML/1998/namespace"/>
    <ds:schemaRef ds:uri="http://purl.org/dc/elements/1.1/"/>
  </ds:schemaRefs>
</ds:datastoreItem>
</file>

<file path=customXml/itemProps3.xml><?xml version="1.0" encoding="utf-8"?>
<ds:datastoreItem xmlns:ds="http://schemas.openxmlformats.org/officeDocument/2006/customXml" ds:itemID="{7DE50D6A-CE9D-4CC0-9C15-4A7D0EC0C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347</Words>
  <Characters>2163</Characters>
  <Application>Microsoft Office Word</Application>
  <DocSecurity>0</DocSecurity>
  <Lines>36</Lines>
  <Paragraphs>14</Paragraphs>
  <ScaleCrop>false</ScaleCrop>
  <HeadingPairs>
    <vt:vector size="2" baseType="variant">
      <vt:variant>
        <vt:lpstr>Title</vt:lpstr>
      </vt:variant>
      <vt:variant>
        <vt:i4>1</vt:i4>
      </vt:variant>
    </vt:vector>
  </HeadingPairs>
  <TitlesOfParts>
    <vt:vector size="1" baseType="lpstr">
      <vt:lpstr>Microsoft Word - 10. Attachment 10 - Proactive release</vt:lpstr>
    </vt:vector>
  </TitlesOfParts>
  <Company/>
  <LinksUpToDate>false</LinksUpToDate>
  <CharactersWithSpaces>2501</CharactersWithSpaces>
  <SharedDoc>false</SharedDoc>
  <HyperlinkBase>https://www.cabinet.qld.gov.au/documents/2019/Nov/DrfKS/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 Attachment 10 - Proactive release</dc:title>
  <dc:creator/>
  <cp:lastModifiedBy/>
  <cp:revision>18</cp:revision>
  <dcterms:created xsi:type="dcterms:W3CDTF">2019-11-08T10:13:00Z</dcterms:created>
  <dcterms:modified xsi:type="dcterms:W3CDTF">2020-08-11T02:44:00Z</dcterms:modified>
  <cp:category>Legislation,Koalas,Environmental_Protection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PScript5.dll Version 5.2.2</vt:lpwstr>
  </property>
  <property fmtid="{D5CDD505-2E9C-101B-9397-08002B2CF9AE}" pid="4" name="LastSaved">
    <vt:filetime>2019-11-08T00:00:00Z</vt:filetime>
  </property>
  <property fmtid="{D5CDD505-2E9C-101B-9397-08002B2CF9AE}" pid="5" name="ContentTypeId">
    <vt:lpwstr>0x010100DDE14CFDD070B24F85F5DE43654FF01E</vt:lpwstr>
  </property>
</Properties>
</file>